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9 years of experience in software development and engineering, specializing in Java and Spring Boot. Proven track record of success in developing robust applications and collaborating with cross-functional teams to deliver high-quality software products. Experienced in leveraging Cloud Platforms and Microservices Architecture to enhance application performance and scalability. Adept at implementing CI/CD pipelines and employing testing frameworks to ensure code quality. Passionate about driving innovation through technology and committed to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RESTful API design and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modularity, resulting in improved deployment efficiency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resulting in consistent environments across development, testing,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processes and facilitating seamless code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back-end services efficiently,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deployment strategies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hosting, resulting in scalability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ensure project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project requirements and developed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event-driven architectures, improving system responsiveness and adaptability.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adopting Agile best practices, resulting in increased productivity and enhanced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engineers to create RESTful APIs for seamless interaction with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bringing insight into the implementation of service-oriented architecture and cloud-native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issues and refactored existing applications, significantly reducing load times and improving user interactions with asynchronous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processes, increasing reliability and reducing regression cases.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best practices and ensuring smooth code integration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met required SLAs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initiatives, enhancing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technologies, particularly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and analyze key features, significantly enhancing the application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a microservices architecture, improving maintainability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 in various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to improve maintainability and performance of existing applications in adherence to clean code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scalability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determine feature specifications and development timelines, streamlining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through regular presentations on the latest software development trends and tools, promoting a collaborative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Kotlin,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jQuery,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Docker, OpenShift, Heroku,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JUnit, Selenium, JUnit, Mockito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