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deploying efficient and scalable applications. Proficient in Java and modern development tools, frameworks, and practices. Adept at leveraging various libraries, testing methodologies, and agile methodologies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client-server interactions, optimizing data exchange and reducing latency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enabling dynamic user experiences and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resulting in improved project visibility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optimal code coverage and reducing bug rates by implementing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to automate testing, deployment, and delivery processes, reducing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using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improving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ensured adherence to coding standards and design patterns such as SOLID principles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engineers to streamline software deployment and manage infrastructure through infrastructure as code (IaC)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facilitating better tracking and management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regression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providing insights on improvement opportunities based on previous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microservices-based architecture enabling modular deployments and improved fault tolerance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and services through REST APIs, facilitating data exchange and feature enhancements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analysis and troubleshooting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Trainings and workshops conducted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capabilities and overall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modern stacks, leveraging best practices for modernization.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development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to upskill existing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35% increase in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software maintainability through proper documentation and adherence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testing methodologies, improving the team's ability to deliver features on time while maintaining high-quality standards in software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analysis and system design to better align software capabilities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existing applications to the cloud, improving accessibility and scaling capabilities, contributing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JUnit5,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