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robust applications using Java, Spring Boot, Kubernetes, and Docker. Expertise in creating scalable microservices architectures and implementing CI/CD pipelines with Jenkins and GitLab CI. Adept at collaborating with cross-functional teams and leading projects from conception to deployment, ensuring high performance and reliability of systems. Strong background in troubleshooting and optimizing complex systems, with proficiency in cloud platforms like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managing large-scale applications and enhancing existing frameworks, ensuring better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define software requirements and develop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system functionality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systems to align with industry standards,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response times and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service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applications, enhancing responsiveness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reliability metrics, initiated proactive maintenance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ensure effective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promote best practices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features within an Agile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with RESTful APIs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frontend development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 components and user interaction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caching strategies, and minimizing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operations teams to ensure successful deployment and maintenance of services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improving clarity for frontend and backend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engineers to implement 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sessions for cloud-based services, leading to improved system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easier deployment and scaling, facilitating a smoother production environment transition.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DevOps practices to enhance operational efficiency, leading to improved release cycles and production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focusing on microservices best practices and tool usage, boosting team skillsets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redesign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new features in educational tech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 storage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Storage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security and compliance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transition with minimal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contributor to a project that achieved a 30% increase in application efficiency through optimization techniques in coding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Maven, Gradle, Jenkins, GitLab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