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9 years of experience in designing, developing, and deploying scalable web applications using modern technologies. Proficient in both frontend and backend development, with a strong focus on creating efficient, high-performance applications. Expertise in Java, React, Node.js, and Microservices architecture, along with extensive experience in applying agile methodologies and test-driven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across the front-end and back-end.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exchange,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streamlining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services, facilitating easier maintenance and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enhancing product functionalities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and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unit and integration testing, ensuring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streamlining the development process and improving collaboration efficiency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methods.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practices across the development team using code linters and formatting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agile development environment by actively participating in sprint planning and review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innovative software solutions with a focus on user-centric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user functionalities and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reduce bugs during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resulting in improved team performance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gather requirements and ensure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profiling, monitoring, and refactoring of code and database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project-wide architecture discussions, contributing to the overall design and technology stack selection.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implement a centralized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monitoring and troubleshooting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project visibility through the use of agile methodologies, ensuring regular updates and feedback loops were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applying agile methodologies and best practices in software development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feedback sessions to iterate on application features, which improved user satisfaction ratings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 from legacy systems to new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better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product backlog grooming sessions, ensuring that development efforts were aligned with strategic company goals at a high level.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Express.js, Spring Boot,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Cypress, Selenium,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