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scalable applications and collaborating on complex software projects. Proficient in Java, Spring, React, and Django, with a proven track record of implementing robust testing frameworks and utilizing CI/CD pipelines. Combining a strong foundation in software engineering principles with hands-on experience in Docker, Kubernetes, and cloud technologies such as AWS and Azure. Committed to delivering high-quality code and enhancing user experiences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frontend-backend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state management and a seamless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reliability, achieving over 90%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to reduce deployment times by optimizing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architecture improvements and functional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web applications ensuring responsiveness under load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serverless functions, enhancing application performance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knowledge sharing sessions,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security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backend service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components, ensuring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single-page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state management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define technical requirements and delivered solutions on time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repositories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AJAX calls for seamless data retrieval, improving user interface performance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versioning and scripted deployment processes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with modern frameworks, optimizing functions while ensuring backward compatibility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brainstorming sessions, contributing innovative ideas that streamlined development processes and reduced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and system architectures, creating a strong mentorship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user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agile development process and minimizing redundant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to prevent vulnerabilities within applications, enhancing user trust and data protection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resolve bugs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deployment efforts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ensuring application availability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data from on-premise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while ensuring data integrity and security protocols compliance, achieving a complete transition within the planned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SQL, Ruby,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Django, Node.js, Express, Flask,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npm, Yarn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