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seasoned Senior Software Engineer with over 9 years of experience in designing, implementing, testing, and maintaining complex software systems. Proficient in modern programming languages such as Java, JavaScript, and Python, alongside frameworks like Spring, React, and Node.js. Known for leveraging cutting-edge tools to drive innovation and optimize application performance. Successful track record in leading projects from conception to deployment, enhancing team productivity through effective architecture and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following best practices to ensure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responsive design and accessibility principles to enhance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in agile development cycles,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sprint planning, facilitating continuous integration and delivery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rapid deployment and effective service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serverless architecture, ensuring cost efficiency and high availability for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greatly improving the efficiency of initial testing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Codified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software performance and quality assurance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engineers to optimize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retrieval efficiencies and streamlined access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 programming sessions to implement best practices and improve code quality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overseeing branching strategies and code merges to support multiple feature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bottlenecks and performance issues using profiling tools and logs, successfully enhancing application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new hires on company tools and processes, improving team onboarding experience and technical capability.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to promote seamless server-side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of legacy systems to modern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applications through code refactoring, applying performance optimizations that led to a smoother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connecting data sources to applications;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Formulated comprehensive documentation for software design and deployment processes that enhanced onboarding and project effectiveness.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UX/UI sessions, leveraging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Tailwind 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design consistency and usability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observability and diagnosing issues swiftly.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components, contributing to a robust testing culture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sprint retrospectives to identify areas for improvement in processes and team dynamics, leading to higher satisfaction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performance and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applications to modern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source treeking software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branch and merge effectively across teams and stages.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stakeholder discussions, ensuring the applications met business requirements effectively through iterative feedback.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training to clients on software solutions, enhancing customer satisfaction and reducing support ticket inquiries.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code quality through regular inspections, reducing defects by 20% and improving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TypeScript, C#, Kotlin,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React, Node.js, Express, Django, Flask, Ruby on Rails,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Git, Docker, Jenkins, JIRA, Kubernetes, AWS, GCP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Mockito, Selenium, Postman, Cypress, Jest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