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9 years of diverse experience in full-stack development, specializing in Java technologies. Proven expertise in various frameworks and libraries, with a strong foundation in agile methodologies and software design principles. Adept at building scalable applications with a focus on exceptional code quality and robust testing practices. Highly skilled in team collaboration and delivering solutions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functionality, optimizing data retrieval and manipulation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quicker delivery cycles and greater code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under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provide technical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microservices architectures, enhancing system capabilities and modularization.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greatly improving scalability and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skill development and best practices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issue identification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adhering to REST principles, ensuring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high-traffic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response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a 30%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SQL query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cache management, reducing data access times and enhancing overall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software quality assurance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overhead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progress tracking and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architecture projects,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service integration and deployment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security audits and implemented remediation measures in line with best practices, protecting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community practices by contributing to open-source projects leveraged within the company, improving documentation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satisfaction ratings among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and accessible web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performance and security protocols, resulting in a 20% decrease in data breaches.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initiatives to adopt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resulting in shortened release cycles and enhanced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departmental training sessions, sharing knowledge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performance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testing activities achieving knowledge transfer sessions that improved final testing throughput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CloudFormation,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