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developing and maintaining robust, scalable applications. Proven expertise in multiple languages and technologies including Java, Python, React, and AWS. Strong background in Agile methodologies with a focus on continuous integration and deployment. Well-versed in end-to-end system development, from gathering requirements to final implementation, and ensuring high code quality through extensive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ensuring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cloud computing solutions,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the user interface and overall user experience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and end-to-end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conducting code reviews and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deployment processes and ensuring code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at least a 30% performance increase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smooth deployments and scalability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problem solving, working closely with UI/UX designers to implement responsive and dynamic web interfaces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(MVC, Singleton, etc.) to improve code maintainability and expansion capabilities across multiple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code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coordination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optimization sessions, leading to improved performance metrics and reduced latency in application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full-cycle project development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creating high-performance server-side solutions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single-page applications, enhancing user engagement and component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the number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Parameterized complex SQL queries to minimize response time and improve database transaction efficiency in commercial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analytics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powerful search capabilities, thereby enhancing data accessibility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define application requirements and translate them into scalable technical solutions based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Critically involved in monitoring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metrics tools to strategize code enhancements and resource allocation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secure development practices, instilling the importance of cybersecurity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eLearning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thousands of students online.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legacy systems for cloud compatibility and modernization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web service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and user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various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activities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analysis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fast, in-memory data storage solutions,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redundant database queries, successfully improving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Angular, Redux,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Git, GitHub,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Redis, Oracle,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Selenium, Postman, JUnit5, Mocha, Chai, New Relic, Logstash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