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progressive experience in full-stack development, specializing in Java, React, and Microservices architecture. Proficient in leading teams through software delivery lifecycles while enhancing code quality and performance through effective testing methodologies and frameworks. Proven track record of implementing Docker, Kubernetes, and cloud services in scalable application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adhering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communication between front-end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back-end services, improving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sprints and stand-ups to optimize workflow and cross-team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increasing code quality and reliability across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and production deployments, simplifying the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enabling highly efficient event-driven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optimizing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effective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bottleneck analysis, optimizing critical application parts resulting in approximately 25% speed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features in a fast-paced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large-scale product by implementing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enhanced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expand application functionalities, utilizing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designs, advocating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collaboration with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multiple deployment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configuration inconsistencies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enhancing the scalability of deployed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relational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training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a team to deliver results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reporting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 data extraction.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major database overhaul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reports generation and execution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project tracking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team transparency and progress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integration projects resulting in enhanced functionality for existing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application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resolution of over 80% of reported issues within a sprint. Num  metrics: facilitated the launch of 5 major versions over 12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