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developing robust code for high-volume businesses. Proven expertise in Java, Spring Boot, and Microservices Architecture. Proficient in deploying scalable applications using AWS, Docker, and Kubernetes. Adept at implementing automated testing frameworks with JUnit and Mockito, ensuring high-quality deliverables. Eager to leverage my skills in a challenging senior engineering role that fosters growth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highly efficient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for performance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to design and implement a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reliable delivery of quality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data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analytics, improving data availability across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devising a responsive front-end solution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quicker deployment cycles and streamlined code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troubleshooting sessions, resulting in a 25% reduction of bugs in production during the last quarter.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leading to a 30% decrease in page load time for API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and deployment automation, improving deployment efficiency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software design principles such as SOLID.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 migration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zero data loss during transitions.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developed REST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efficient data processing and enhance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metrics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backend processes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persistent storage, enhancing data retrieval speeds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front-end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overall testing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serverless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cost savings on infrastructure. This architecture also enabled on-demand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leading to improved application security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all applications, improving onboarding process times for new team members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project management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progress and collaborated with stakeholders to define project scopes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promoting continuous integration, deployment, and refinement of applications demands. This fostered an interactive development culture 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 performance on mobile and desktop applications by optimizing applications for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functionalities for corporate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business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adoption of version control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applications while refactoring code to meet modern standards without losing existing functionalities, mitigating major regressions during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enhancements for existing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significant reduction in system outages.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dashboards for data visualization, improving operational reporting accuracy. Built these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training sessions on new technologies, resulting in a 10% increase in team skillset diversification.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TypeScript, SQL, HTML, CSS,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Express.js, Django, JUnit, Mockito,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Data Management</w:t>
      </w:r>
      <w:r>
        <w:rPr>
          <w:rFonts w:asciiTheme="minorHAnsi" w:hAnsiTheme="minorHAnsi" w:cstheme="majorHAnsi"/>
          <w:lang w:val="en-US"/>
        </w:rPr>
        <w:t xml:space="preserve">: MySQL, MongoDB, PostgreSQL, Redis, Oracle DB, Firebase,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AWS, Docker, Kubernetes, Jenkins, Git, Maven, Gradle,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Mockito, Selenium, Cypress, Postman, Jest, JUnit5,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