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high-quality software solutions. Proven expertise in utilizing a vast range of technologies and frameworks such as Java, Spring Boot, RESTful APIs, Microservices, and cloud technologies. Dedicated to enhancing software performance and driving innovation by implementing best practices in software development. Strong background in unit and integration testing with familiarity in CI/CD pipelines to ensure seamless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performance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leveraging best practices in component development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allowing easier scalability and maintenance of applications across multiple user 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test coverage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quick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improving data transfer efficiency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Scrum processes, ensuring effective project delivery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activities, tuning application parameters for maximum throughput under varying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that improved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optimizing SQL queries that improved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clean, maintainable code for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user experiences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performance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and reducing deployment contributions by utilizing serverless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data-driven applications that reduced client-server communication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tooling that automated internal workflows,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streamline data processing tasks, reducing processing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refactoring legacy code to follow newer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conventions, improving system asymptotic complexity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initiatives on software quality,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achieving a higher quality standard with fewer bugs reported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retrospectives to identify process improvements for faster development cycles, fostering a continuously evolving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interactive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improving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that reduced average loading times by about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implementation of quick fixes and feature enhancements in existing products, increasing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SQL scripts for data import/export processes to ensure seamless database migrations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translate business requirements into technical specifications, ensuring alignment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performance by 20% through proper documentation and coding standards application, ensuring a shared understanding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HTML/CSS, TypeScript, R,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Django, Flask, jQuery,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Maven, AWS, Azure, Google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MongoDB Atlas,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