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and highly technical software engineer with over 9 years of extensive experience in full-cycle software development leveraging Java, Spring Boot, and Microservices architecture. Proficient in developing scalable applications for various platforms with strong expertise in CI/CD, cloud technologies, and automated testing. Proven success in delivering high-quality software solutions that drive user satisfaction and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scalable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strategies and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frontend, facilitating seamless interaction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TDD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which improved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that enhanced mobile performance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microservices architecture for service discovery and load balancing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utilization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automated testing strategies to ensure high-quality releases, reducing bug reports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while collaborating closely with cross-functional teams to align development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managed database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integrity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mentorship to junior developers,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UX/UI teams to integrate user feedback into product features, resulting in design enhancements that increased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decisions to implement secure applications, enforcing data protection standards that complied with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interfaced smoothly with backend services, improving the overall application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for application development, leading to timely releases and improved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cloud based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hosting applications, streamlining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gather requirements and translate them into functional specifications, improving project scope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with performance monitoring tools, identifying bottlenecks and optimizing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setting up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the release cycle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the improvement of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user authentication and authorization processes,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to enhance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developers in application standard practices and tools, fostering a knowledgeable and capable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and optimizations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storage and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sessions for team members on new technologies and methodologies implemented within the department.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services, creating an efficient connection between front-end and back-end systems, leading to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source control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orderly version control and team collaboration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code quality through regular testing and code analysis tools, achieving a notable drop in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