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adaptable Software Engineer with over 9 years of comprehensive experience in developing and optimizing software applications across diverse platforms. Proven ability in leveraging cutting-edge technologies and frameworks such as Java, Spring Boot, and Docker to deliver robust solutions. Exceptional at collaborating within Agile environments and conducting automated testing, ensuring high-quality deliverables. Enthusiastic about embracing innovative technical challenges and driving efficiencies through effective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achieving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in enterprise-grade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for seamless integration with third-party services while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high-quality code and minimizing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features and improvements through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applications and optimizing cloud-based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client-server communications, enhancing the overall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consistency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web applications, contributing to improved user engagement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modular application architecture following best practices in software development, ensuring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traffic loads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Scrum teams on product development, ensuring adherence to timelines and specifications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programming to optimize performance and increase application responsiveness beyond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significantly reducing the manual testing efforts required.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for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Enhancements in response times and user satisfaction were realized through effective API integration and management for external vendors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code reviews and paired programming sessions to uphold high standards of code quality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through effective communication of technical solutions and project statuses in weekly sprint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 and maintainability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capturing and relaying user feedback to improve functionalities, resulting in a 20% increase in customer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Django,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r>
        <w:rPr>
          <w:rFonts w:asciiTheme="minorHAnsi" w:hAnsiTheme="minorHAnsi" w:cstheme="majorHAnsi"/>
          <w:lang w:val="en-US"/>
        </w:rPr>
        <w:t xml:space="preserve">: JUnit, Selenium, Mockito, Jest,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RESTful APIs, Microservices, GraphQL, Nginx,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