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scalable applications and robust software solutions using a diverse tech stack. Proficient in Java, React, Node.js, and AWS, with a proven track record of optimizing application performance and leading cross-functional teams in Agile environments. Adept in utilizing various technologies and frameworks to drive project success while ensuring coding standards and best practices are consistently followed.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developing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 that increased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handling and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increasing the efficiency of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loading speed by optimizing images and leveraging browser caching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mentoring to junior developers, facilitating knowledge sharing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conducting sprint planning and retrospectives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 contributor in migrating legacy applications to modern tech stacks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high-throughput data processing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improved application usability through modern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infrastructure provisioning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adopt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collaboratively worked in an Agile environment, improving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software development for skill upgrades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complex software issues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 to ensure alignment with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applications with high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optimization of legacy systems by refactoring code and implementing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migrations and synchronizations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improve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 through efficient use of caching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resulted in a 20% reduction in page load times by optimizing front-end assets.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Angular, Node.js, Express.js, Django, Flask,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AWS, Azure, Git,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JUnit, Mockito, Selenium,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