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developing scalable web applications using Java, Spring Boot, and Angular. Proven track record of delivering high-quality software solutions in agile environments. Strong expertise in Microservices architecture, RESTful API designing, unit testing, and CI/CD practices, aiming to leverage technology to solve complex business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responsive user interface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into applications, enhancing scalability and performance under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refactor legacy codebases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maintainability and reducing technical debt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deployment processes and rapid feature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internal applications, ensuring smooth communication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code reviews,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proactive monitoring and troubleshooting, reducing downtime and improving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enhanced user engagement and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user authentication module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Elastic Beanstalk for application deployment, streamlining the production release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fostering team collaboration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REST APIs, collaborating with frontend teams to ensure seamless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provide updates on project progress and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improving API usability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enhancing data processing and retrieval for dynamic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a more interactive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efficient database schemas for educational content management systems, resulting in a 15% improvement in data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stand-ups and retrospectives to promote collective accountability and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design and user interface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collaborated with peers to follow coding standards and best practices, enriching team knowledge-sharing.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transition from on-premises servers to cloud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cost savings of approximately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for new tools and technologies introduced to the team, enhancing team capabilities.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Contributed to reducing bug rates by 25% across applications launched.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SQL, HTML, 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AWS, Git, Jenkins, Jira,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JUnit, SonarQube,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