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scalable web applications using modern frameworks and technologies. Expert in Java, Spring Boot, and Microservices architecture. Proven ability to deliver high-quality software solutions while optimizing performance and user experience. Strong background in Agile methodologies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modularity and scalability of applications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page load time by 50% through strategic frontend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delivery velocity and improved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and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of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achieving a smoother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on SQL databases, managing data integrity and optimizing queries to reduce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scalable cloud hosting solutions, reducing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to enhance developer experience and inter-team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new technologies,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ensure high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infrastructure, dramatically improving system performance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extensive unit and integration tests,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testing, which boosted overall application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components for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seamless and responsive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secure access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toolchain optimization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improving environment consistency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customer-facing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aesthetics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data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and deploy codebases in multi-developer environments, ensuring collaborative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maintenance and enhancements through regular code refactoring based on industry standards ensuring long-term software sustainability.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deployment lifecycle, leading to improved system uptime and autoscaling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validation, ensuring software quality prior to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to empower team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 templates.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content management system, streamlining content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environments to implement feedback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Updated and maintained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retrieval times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course completion rates through the enhancement of user experience in e-learning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jQuery, Bootstrap,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Jenkins, Maven, AWS, Azure,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Jest,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