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software development, architecture design, and team leadership. Expert in utilizing cutting-edge technologies to create scalable software solutions. Proficient in agile methodologies and leading cross-functional teams in delivering high-quality software products. Demonstrated ability to integrate modern frameworks and tools into software development life cycles, optimizing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greater interoperability between different systems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environments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ensuring timely deliverables and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user experience on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which significantly reduced operational costs and increased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learning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loading, optimizing frontend and backend data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comprehensive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clarify requirements, ensuring alignment with business goals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efforts, refactoring code to reduce response times and improve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core functionalities of the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responsive and dynamic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static code analysis, identifying and resolving issues proactively.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a part of Agile practices, ensuring smooth project execution.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optimizing external service communications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assess user engagement and drive improvements based on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optimization, improving data retrieval speeds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team in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the development of internal tools that improved team workflows and project tracking through automation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ensuring compatibility across various devices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systems by troubleshooting bugs and inefficiencies within existing codebases, effectively contributing to system stability.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materials and documentation for internal tools and best practices, enhancing knowledge sharing within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implemented branching strategies to streamline workflows across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client-facing meetings, understanding customer requirements and translating them into technical specifications for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keep project timelines and ensure alignment with deliverables,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Initiated and led a migration project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data integrity and normalization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C++, Ruby, GO, Swift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Django, Angular, React, Vue.js, Node.js, Express.js, Ruby on Rails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SQLite,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Ansible,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Platform, Heroku, IBM Cloud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