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developing, and enhancing complex systems using Java, Spring, and Microservices architecture. Proficient in delivering high-quality software solutions, implementing testing strategies, and optimizing performance. Expertise in modern development tools and frameworks, with a robust track record in Agile environments. Exceptional problem-solving abilities, paired with a hands-on approach to both application development and leadership in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 services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applications, ensuring seamless data exchange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managed deployments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staging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develop new features,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performance improvement,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reducing response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stakeholders to gather requirements, translating business needs into technical specifications for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ensure adherence to coding standards and best practices, fostering a culture of quality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services, improving service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enforced best practices for coding, testing, and deployment within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within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team velocity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peer code reviews and provided constructive feedback, resulting in improved code quality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platform capabilities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streamline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improving database access efficiency and simplifying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applications, resulting in decreased load times and improved user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minimal disruption to business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modules,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 richer user interface and better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user feedback sessions and incorporated insights into revised application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and optimization of existing applications, improving functionality and performance, which led to a 20% increase in user adoption.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Scala, JavaScript,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