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9 years of experience in designing, developing, and implementing robust software solutions across diverse industries. Expertise in Java, Spring, React, and cloud technologies. Proven track record in leading development teams and projects that improve operational efficiency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response times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cost reduction in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requirements and develop solutions, ensuring alignment with business objectives and end-user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adaptive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high standards of performance and security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maintain high coding standards and foster collaborative environments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seamless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dynamic front-end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agile software development, contributing to team knowledge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with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critical solutions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and performance via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improving overall client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streamlined user interface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deployment confidence through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JSON-based APIs adhering to best practices, increasing interoperability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Leaded nightly builds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and ensured deployment readiness by resolving issues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daily stand-up meetings, contributing to agile project methodologies and timelines, ensuring consistent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focusing on internal development standards and operational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Articulate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the user experience and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application prototype development and iterative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analyze system requirements and provide clear specifications, increasing overall stakeholder satisfaction by 25% via targeted updates and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for codebases, ensuring ease of handover and maintenance for future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enhance product features, increasing user engagement and session duration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efficiency by 15% by optimizing algorithms and data structures throughout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JavaScript, Python, TypeScript, C#, Scala, Go,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Bootstrap, jQuery, Sass, Tailwind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Spring Boot, Node.js, Express, Django, Ruby on Rails,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Firebase,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Azure, Jenkins, Git,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Postman, Jest, JUnit, Pytest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