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design and development of scalable software solutions. Proficient in a wide array of technologies including Java, Spring Boot, and Microservices architecture with a deep understanding of cloud platforms such as AWS and containerization tools like Docker. Proven ability to lead development teams, ensure quality through rigorous unit testing practices, and drive product improvements. Adept at leveraging Agile methodologies to enhance project delivery timelines and product enhancements.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agile development teams to design and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and maintaining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server responses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cloud-based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accessibility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deployments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functionality and quality assurance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streamlining code push processes and issue tracking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Architecting data storage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tuning and query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 cross-functional teams to design application features based on user feedback and creating responsive UI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Enhancing application reliability by integrating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visualization dashboards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Performing code reviews and mentoring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Streamlining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increasing delivery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Participating in architectural discussions and driving decisions that impacted the overall design and future development of the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highly efficient data processing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30% faster data retrieval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user-centric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usability and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microservices architecture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resilience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retrospectives, and backlog grooming meetings to drive project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queries and performance optimization, ensuring data integrity and availability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 team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external integrations with various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end-to-end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bug-free experience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architecture discussions and designed efficient workflows for data processing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of system components and provided technical assistance to junior developers in front-end frameworks and backend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leading to a significant reduction in load times and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tailoring features to specific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front-end applications and improve user interfaces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quality and performance optimization across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projects focusing on developing training modules and assessment tools with a focus on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modeling and database optimization strategies that resulted in a 50% increase in system efficiency, benefitting client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Django,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Storage</w:t>
      </w:r>
      <w:r>
        <w:rPr>
          <w:rFonts w:asciiTheme="minorHAnsi" w:hAnsiTheme="minorHAnsi" w:cstheme="majorHAnsi"/>
          <w:lang w:val="en-US"/>
        </w:rPr>
        <w:t xml:space="preserve">: MySQL, MongoDB, Redis, PostgreSQL,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Monitoring</w:t>
      </w:r>
      <w:r>
        <w:rPr>
          <w:rFonts w:asciiTheme="minorHAnsi" w:hAnsiTheme="minorHAnsi" w:cstheme="majorHAnsi"/>
          <w:lang w:val="en-US"/>
        </w:rPr>
        <w:t xml:space="preserve">: JUnit, Mockito, Selenium, Prometheus, Grafana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