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maintaining complex applications. Proficient in modern software development practices using Java, Spring, Microservices, and AWS. Adept at collaborating with cross-functional teams to deliver high-quality solutions, emphasizing automated testing and continuous integration. Strong background in system architecture, agile methodologies,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products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software performance and reduce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 project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supporting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interchange, enhancing interoperability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ensuring isolated development environments, enhancing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automated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85% coverage in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configurations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rich client-side applications, ensuring usability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best practices for scalability, security,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pipelines, reducing errors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that facilitated independent scalability and fault tolerance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and code reviews to foster best practices and maintain high-quality software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Updated system documentation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ensure compliance and facilitate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service-oriented architecture for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and troubleshooting on production systems leading to decreased downtime and user complaints.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security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Single-handedly 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Thiessen polygons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in geographical data analysis to enrich client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 and APIs enhancing functionalities,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code regression instances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provided technical guidance during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mentor for junior developers, leading knowledge sharing sessions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resulting in system optimization and improved user experience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for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architect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scalability and maintaining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and scaling of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source code management and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methodologies, notably Scrum, to improve team productivity and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client-server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optimizing network interactions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integration of dependency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project builds and manage libraries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Jenkins, Terraform, Prometheus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