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robust experience in designing, developing and maintaining scalable applications. Expertise in Java, Spring Boot, Microservices, and Docker. Proficient in driving full software development lifecycle and emphasizing quality assurance through extensive testing frameworks including JUnit and Selenium. Adept at utilizing cutting-edge technologies to enhance software performance and optimize user experience, and committed to continuous learning and professional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cross-platform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projects, significantly improving system performance and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resulting in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microservices and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institute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 and validation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improving data retrieval times by 15% during application use.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ensure sound practices when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interactive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deployment (CI/CD) processes, ensuring rapid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knowledge sharing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code quality and adherence to standards, ensuring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debugging and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third-party libraries to extend application functionality, ensuring minimal impact 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web application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projects, facilitating improved user experiences and interactive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comprehensive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for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speed up data access for frequently requested information, reducing server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development teams, participating in daily stand-ups and sprint planning to ensure timely project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behavior-driven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enhancing team collaboration and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storage, and database management, improving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detailed API documentation to assist front-end development teams in integrating backend services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knowledge sharing sessions to improve team skills in emerging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corporate training modules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project management and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analysis sessions to gather requirements and delineate project scope effectively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incorporate feedback and continuously improve application features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responsive front-end interfaces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SQL for database management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ensured data integrity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knowledge base for internal documentation, improving onboarding time for new hires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transitioning legacy systems over to modern frameworks, enhancing system performance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Node.js,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MySQL, PostgreSQL, Redis, MongoDB,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Selenium, Mockito, Cucumber,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