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comprehensive experience in developing scalable applications and leading technical teams. Proficient in a variety of programming languages and frameworks including Java, Spring Boot, React, and Node.js. Demonstrated expertise in creating robust backend systems, implementing efficient APIs, and optimizing front-end performance. Adept at utilizing modern development tools and practices to ensure high-quality deliverables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cloud-based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resource management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within the existing infrastructure, enhancing system efficiency and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shift from monolithic to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greatly improving CI/CD pipeline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flow and API management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modernizing front-end architecture, significantly improving user engagement through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reliability, reducing defects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and enhancing the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with microservices, improving the functionality and feature set of the developed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agile development processes, taking ownership of sprint cycles and ensuring project timelines were consistently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manage collaborative software development, ensuring efficient code review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practices, improving team productivity and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workshops on the latest software development trends and frameworks, fostering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robust architecture that supports high traffic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backend development of RESTful APIs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web applications, improving response times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ship new features,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schema design and optimization for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adherence to coding standards and quality benchmarks.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automated testing and deployment, reducing time to market for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modeling and complex queries, enhancing the application's capability to handle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design sessions, contributing to the tech stack decisions focusing 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and knowledge sharing through workshops focusing on emerging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training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engagement and learning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functionality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making dynamic and responsive healthcare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implement intuitive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optimization techniques for web applications, leading to faster load times and improved user retention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for API usage and application features, contributing to smoother onboarding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frameworks, reducing technical debt and improving maintainability. Successfully led a project that resulted in a reduction of support tickets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Cypress, Jasmine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