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extensive experience in software development, specializing in object-oriented programming and design patterns. Proficient in utilizing modern frameworks and libraries to deliver high-quality software solutions. Demonstrated expertise in Java, Spring Boot, and web services, with a strong focus on API development, continuous integration, and automated testing. Passionate about mentoring junior developers and driving technical excellence within team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by optimizing code structure and reducing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RESTful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facilitated seamless integration with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functionality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automated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increased code coverage by 30% and reduced regression test cycle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developers to design intuitive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development process and enhancing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deployments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and other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improve scalability and reduce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which resulted in significant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enabling effective collaboration amongst team members and maintaining code integrity throughout the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 CI/CD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automated testing, build, and deployment processes, reducing release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culture of knowledge sharing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strategies to enhance system performance and decrease load times for frequently accessed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agile ceremonies, including sprint planning and retrospectives, to maintain project clarity and maximize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regular system monitoring and optimizations, ensuring application uptime and reliability across all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 development and effective architecture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web services for third-party data retrieval, enhancing application interoperability.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teams to design and implement user-friendly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increased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 and optimization, improving query performance by refining indexing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stack, increasing troubleshooting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endpoints, ensuring responsiveness and security in data transactions.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applications to modern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improving maintainability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and optimization of database queries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retrieval and manipulation.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end-to-end testing strategies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code quality and minimizing defects.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and troubleshooting expertise across multiple projects, maintaining application performance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designing and implementing training programs for junior developers on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technology stack and agile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migration, resulting in a time-saving of approximately 15 hours per week for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integration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a NoSQL solution for specific project requirements, streamlining data handling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requirements gathering and analysis to deliver software solutions aligned with business needs and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Recommended best practices for API security, which led to enhanced security measures in development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a project that 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front-end technologies, improving user interfaces for customer-facing applications, which led to a 25% increase in client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Spring Boot, Hibernate, React,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Cache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Docker, Kubernetes, Jenkins,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JUnit, Mockito, Selenium, TestNG, Cucumber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