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specializing in backend solutions using Java, Spring Boot, and Hibernate. Proven expertise in building scalable applications, enhancing system performance, and optimizing data storage using PostgreSQL and AWS technologies. Committed to delivering high-quality software solutions and improving testing methodologies to ensure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cloud-native application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Java applications leading to a 30% increase in response time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reliability and maintainability of code, reducing bug counts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high-quality software delivered through frequent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data store, optimizing queries and implementing indexing strategies for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code integration and deployment processes,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simplifying database interactions and enhancing data access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system requirements and technical specifications for the application's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clear communication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modern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templates,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enabling data-driven features and improved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SQL queries to optimize the performance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supporting various team applications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automate testing coverage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(Aspect-Oriented Programming) in Java applications, enhancing traceability and error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user interface, leading to increased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educate the team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promoting best practices in code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align application functionality with business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prototype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encryption and security protocols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interactive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addressing performance bottlenecks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reports and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decisions and visual data presentation.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teams to integrate back-end services with Node.js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smoother deployment processes, achieving higher QA approvals.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dysregulation discussions that improved the delivery of major features, resulting in a 20% increase in team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