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Software Engineer with over 9 years in the software development industry, specializing in C#, .NET Core, Azure, and microservices architecture. Proven ability to leverage diverse tech stacks, frameworks, and libraries to design, develop, and deliver scalable software solutions. Committed to best practices in coding and testing, with extensive experience in leading development teams and mentoring junior engineers to foster growth and innovation. Recognized for problem-solving skills and a passion for driving continuous improvement in software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RESTful APIs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ASP.NET 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client applications, improving performance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deployed on Microsoft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scalability and reduce operational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Entity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to ensure efficient data retrieval and manipulation, resulting in a smoother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using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 code coverage and minimizing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significantly reducing time to 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programming, encouraging code reviews and knowledge sharing sessions to enhance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dynamic single-page applications, resulting in a modern and responsive front-end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stakeholders to gather requirements and translate them into technical specifications, successfully meeting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using tools like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Fiddler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APIs were functioning correctly and meeting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which improved application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to align with team objectives and track project progress, enhancing team collaboration and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services, ensuring knowledge transfer and maintaining high standards for future development efforts.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writing maintainable and efficient code to support expanding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built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back-end services, ensuring seamless interactions between the two.</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solutions to support various applications, enhancing business intelligence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engineers to establish comprehensive testing strategies using tools like </w:t>
      </w:r>
      <w:r w:rsidRPr="00432203">
        <w:rPr>
          <w:rFonts w:asciiTheme="minorHAnsi" w:eastAsia="Times New Roman" w:hAnsiTheme="minorHAnsi" w:cs="Times New Roman"/>
          <w:b/>
          <w:bCs/>
          <w:lang w:val="en-US"/>
        </w:rPr>
        <w:t xml:space="preserve">NUnit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manual testing, leading to defect-free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tuning measures for queries run against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database performance and faster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configured cloud solutions within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enhancing the scalability and availability of deployed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data models and database architecture, leading to solutions that efficiently met data storage and retrieval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and guided the adoption of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an in-memory caching solution, significantly decreasing latency for data-driven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cross-functional teams to deploy multi-tier applications in Agile environments, enhancing collaboration and efficiency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a variety of production issues using </w:t>
      </w:r>
      <w:r w:rsidRPr="00432203">
        <w:rPr>
          <w:rFonts w:asciiTheme="minorHAnsi" w:eastAsia="Times New Roman" w:hAnsiTheme="minorHAnsi" w:cs="Times New Roman"/>
          <w:b/>
          <w:bCs/>
          <w:lang w:val="en-US"/>
        </w:rPr>
        <w:t xml:space="preserve">Fiddler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diagnostic tools, ensuring minimal downtime and user impact.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training materials and knowledge base articles to support staff and end-users in understanding software solutions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refined software processes that improved operational efficiency and increased throughput of project deliveries.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applications, enhancing system capabilities and reducing maintenance burden.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metrics and conducted root cause analysis to identify and resolve performance bottlenecks in real-time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promoting a culture of quality and accountability within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business analysts to gather system requirements, resulting in team alignment and successful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the team in achieving a project delivery of 15% ahead of schedule due to proactive risk management and problem-solving efforts.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Core, ASP.NET, Entity Framework, React,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xUnit, MSTest, NUnit, Jenkins, GitLab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MongoDB,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