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of expertise in building scalable applications using modern technologies including Java, Spring Boot, and Microservices architecture. Proficient in designing and implementing RESTful APIs and collaborating within Agile teams. Passionate about applying cutting-edge frameworks and libraries to optimize software performance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architecture-based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improving system integration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reduce software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development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seamless user interfaces, resulting in enhanced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and managing cloud resources, achieving high availability and disaster recovery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development lifecycle, reducing deployment time by automating build and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effective data management and retrieval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Agile/Scrum ceremonies to contribute to project planning and refinement, improving team collaboration and product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associated libraries,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health metrics, drastically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code reviews and provided constructive feedback, enhancing overall code quality and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 orchestration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application scaling and failover smoothly.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driving project success and technical excellence.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alongside cross-functional teams to define user requirements in an Agile environment, ensuring product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rich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user experience across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robustness and reliability of software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version control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branching strategies to streamline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efficient logging and monitoring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oversight.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initiatives to improve code maintainability and performance, applying design patterns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client meetings to gather feedback and demonstrate software updates, enhancing customer interaction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third-party APIs, improving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significant reduction in load times through performance tuning of backend services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various internal and client-facing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demonstrating versatility and adaptability.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extensively with SQL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handling and operations, ensuring database integrity and optimizing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brainstorming sessions to devise effective software solutions and innovative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guided peers in the usage of new tools and technologies, ensuring team-wide adoption of industry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implement Agile methodologies, fostering a high-performance culture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project delivery efficiency through proactive sprint planning and backlog refinement, leading to enhanced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Angular, React,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JUnit 5</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