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delivering high-quality software solutions. Proven expertise in full-stack development with a strong command of Java, Spring Boot, React, and cloud technologies. Skilled in leading projects within Agile environments, collaborating across teams to drive success and innovation in software engineering. Adept at optimizing application performance and ensuring robust testing practices to enhance software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with RESTful APIs, resulting in a modular front-end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establish best practices for source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develop high-performance applications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CI/CD workflows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dashboard enhancements by developing interactive UI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achieving greater resource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documented APIs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facilitating easier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manage project timelines and deliverables, ensuring that development milestones were met consistently.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modern development techniques, promoting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high-traffic web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 handling and communication between server and client through effective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maintain high code quality and standards of development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behavior-driven development (BDD)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business expectations with software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leading to a significant decrease in bug reports post-release.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ensure thorough testing and validation of new features before 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and project builds.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(Git) effectively within collaborative team settings, ensuring code integration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teams to gather requirements and translate them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managed databases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flexible data schemas catering to diverse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environment consistency across development and production stages, easing deployment complexities.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analytics services into applications for increased user insight and performance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code versioning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collaborative development practices and standardization.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Grew personal knowledge of software development life cycle (SDLC) through participation in design and architecture discussions.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Node.js, Express, JUnit, TestNG, Bootstrap,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Tools</w:t>
      </w:r>
      <w:r>
        <w:rPr>
          <w:rFonts w:asciiTheme="minorHAnsi" w:hAnsiTheme="minorHAnsi" w:cstheme="majorHAnsi"/>
          <w:lang w:val="en-US"/>
        </w:rPr>
        <w:t xml:space="preserve">: Docker, Kubernetes, Git, Jenkins, AWS, Azure, Terraform,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 Technologies</w:t>
      </w:r>
      <w:r>
        <w:rPr>
          <w:rFonts w:asciiTheme="minorHAnsi" w:hAnsiTheme="minorHAnsi" w:cstheme="majorHAnsi"/>
          <w:lang w:val="en-US"/>
        </w:rPr>
        <w:t xml:space="preserve">: RESTful APIs, GraphQL, SOAP, WebSockets,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