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full-stack development, cloud-based solutions, and robust software architecture. Proficient in leveraging technologies such as Java, Spring Boot, React, and AWS to design and implement scalable applications that meet business needs. Proven track record of leading projects from concept to completion, optimizing performance, and enhancing functionality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that improved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customer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into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data synchronization service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resulting in real-time data processing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and environmental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application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reducing response times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 shared knowledge base that resulted in improved team efficiencies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fostering a collaborative and growth-oriented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increased operational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solve complex problems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improving the overall scalability and maintainability of the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and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interactions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expedited release cycles and improved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ensure comprehensive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competencies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reached over 10,000 students.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architecture of application services to ensure reliability and scalability under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efficient server-side solutions for content management platforms, enhancing throughput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and codebases, refactoring and modernizing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minimizing 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availability and performance through extensive monitoring and logging strategies, achieving a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 Solutions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CI/CD,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