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designing and implementing scalable software solutions. Proven expertise in Java, Spring Boot, and cloud technologies with a solid background in applications architecture, microservices, and agile methodologies. Adept at leveraging a wide array of technologies including AWS, Docker, and Kubernetes to streamline processes and enhance service delivery. Committed to delivering high-quality software through rigorous testing practices and effective project collaborations.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following microservices architecture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frontend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and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containerized applications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improving scalability and resilience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effective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awareness.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cross-functional team projects leveraging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consistency across development and production stages, minimizing deployment discrepancies.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and enforced architectural standards in cloud development, particularly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S3, EC2, and 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QA teams to establish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acceptance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efficient use of development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NoSQL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high-volume data applications, enhancing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reinforcing strong architectural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usability and responsiveness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cloud engineering teams to migrate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cost.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 to enhance code quality and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application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database queries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processes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team backlogs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project workflows and enhancing feature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logging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debugging and operational insight.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30% improvement in application response time through code optimization and implementing effective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web technologies,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engaging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convert client needs into technical specifications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applications, ensuring seamless integrations and service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emerging technologies adapting to ongoing industry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TestNG, Cucumber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