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designing, implementing, and optimizing complex software solutions. Proficient in a multitude of technologies including Java, Spring Boot, React, and DevOps tools like Docker and Kubernetes. Possesses a strong background in API development, cloud services, and agile methodologies, delivering high-quality software in fast-paced environments. Highly skilled in leading cross-functional teams and mentoring junior engineers to enhance productivity and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ensuring a 20%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facilitate seamless communication between front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implementing efficient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regressions during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focusing on best practices in coding and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leading to improved resource management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Agile ceremonies, ensuring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translating them into technical specifications and actionable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load times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web interfaces, enabling rich user experiences within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for integration with third-party systems, enhancing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enhancing code quality and facilitating knowledge sharing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to enhance performance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a monolithic application to a microservices architecture, reducing deployment times and increasing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new functionalities, expanding application capabilities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development processes to ensure alignment with project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teams, contributing to successful project completions through effective collaboration and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translate UX/UI designs into functional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in content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in team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quality assurance processes and software testing to ensure deliverables met standards prior to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conducted training for new team members, improving onboarding processes. Successfully led 10 training sessions, enhancing team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JUnit, Travis CI, CircleCI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