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robust applications. Highly skilled in using a diverse tech stack including Java, Spring Boot, Microservices, Angular, React, and cloud solutions such as AWS. Demonstrated expertise in leading development teams, executing software testing strategies, and optimizing system performance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solutions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improving application deployment efficiency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ensuring mobile responsiveness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RESTful API development, including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reports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alignment on project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tuning techniques on deployed applications, enhancing response times significantly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legacy system migrations to modern frameworks, ensuring continuous operations with minimal disruption to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effective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ensuring high quality and maintainable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at Asana,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responsive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legacy codebases, leading to improved load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prioritize features, addressing customer feedback for platform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coding standards to safeguard applications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 and scaling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teams to create data access layers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foster knowledge transfer and coding standards enforcement.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the project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company-wide hackathons to prototype new features, contributing to a shared library of innovations.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efficient handling of requests and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 and encourage test-driven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maintainability of codebases through modular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transition the team towards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Deployment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15% by identifying and resolving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