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9 years of extensive experience in designing, developing, and deploying complex software systems. Proficient in a broad range of programming languages and frameworks including Java, Spring Boot, and Microservices architecture. Demonstrated expertise in implementing robust testing frameworks, leveraging tools such as JUnit and Mockito to ensure high-quality deliverables. Proven track record of leading cross-functional teams in agile environments to achieve strategic technology goals. Passionate about continuous improvement and keeping up with the latest industry trends to drive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Micronaut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service integration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consistent application deployment across various environments, ensuring a seamless CI/CD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optimize application performance using</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reducing latency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90% code coverage and enhancing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develop dynamic user interfaces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ensuring backend stability through effective API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to streamline application deployment and scaling processes, leading to fewer downtimes.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cloud-native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best practices for security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Delivered code reviews and mentoring to junior developers, improving team productivity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to ensure continuous improvement in team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comprehensive logging solution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monitoring and incident response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cross-team collaborations to ensure alignment on project goals and technology choices, resulting in reduced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enterprise-grade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scalability and performance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front-end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through intuitive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product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interactions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advanced querying techniques, improving data retrieval speeds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migrating from waterfall to agile methodologies, which enhanced software development lifecycle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focusing on best practices in coding standards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methodology to uplift team capability.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to streamline collaboration across development teams, thus reducing conflicts and improving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cloud platforms,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patch updates and system maintenance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application delivery and less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involved in DevOps initiatives to raise team awareness and implementation of CI/CD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reusable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code reusability and efficiency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mobile responsive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for enhanced functionality and reliability in business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protocols in application development to meet compliance requirements; familiar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pipelines for real-time analytics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responsiveness of business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deployment times by 30% through the adoption of containerization best practices and orchestration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Go,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Angular, Vue.js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Jenkins, Git,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Mockito, Selenium, SonarQube, TestNG</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