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9 years of experience in designing, developing, and managing complex software solutions. Proficient in a range of technologies including Java, Spring Boot, React, and AWS. Proven track record of delivering high-quality products and fostering innovation within agile teams. Adept at developing cutting-edge applications, optimizing systems, and ensuring stakeholder satisfaction through efficient project management and technical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build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highly responsive and intuitive user experience that increased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efforts in migrating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utilization which led to a 20% cost reduction in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project requirements, ensuring alignment with client specifications and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through code refactoring and database indexing, significantly enhancing query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integration with third-party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accessibility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test coverage that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completion of development sprints and adherence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promoting best practices in coding standards and software development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improving data retrieval times across various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enhance system scalability and performance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robust back-end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user interactions and improved UI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services, ensuring seamless communication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serverless architectures that minimized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feature enhancements and bug fixes, achieving a streamlined workflow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TDD practices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unit tests, ensuring higher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cross-project documentation practices, improving knowledge sharing among development teams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simplifying application deployment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that emphasized collaboration and knowledge sharing, enhancing team productivity and reducing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comprehensive documentation for project workflows and API specifications that improved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updates and facilitating team collaboration on source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pipelines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batch processing of analytics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reporting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and tech sessions to enhance team's knowledge on potential new developments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ceremonies, maximizing team efficiency and communication through active participation in retrospective meetings.  Delivered four major releases on schedule, meeting all technical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 Code, Eclipse, Webpack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