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Proficient in leveraging cutting-edge technologies, frameworks, and tools to build scalable applications. Expertise in Java, Spring Boot, Microservices, and RESTful API development, combined with strong testing and deployment skills. Proven ability to drive projects from inception to completion with a detail-oriented approach to achieve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mobile and web applications, ensuring smooth integration with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streamlining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significantly enhancing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testing and deployment processes, which decreased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OAuth2, enhancing data protection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front-end testing, significantly reducing the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on project scope and development timelines, ensuring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API specifications, aiding future development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client satisfaction through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responsiveness of applications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optimized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persistence and retrieval strategies within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acceptance criteria and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REST API design, enabling seamless communication between microservices and ensuring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expanding functionality and usability for the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implementation of encryption techniques and secure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the software development lifecycle and the technologies used within the team, ensuring a smooth onboarding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multi-threaded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throughput and responsiveness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in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major features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resulting in improved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using caching strategies and indexing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database migration and data transformation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transition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gateways to manage, secure, and route incoming traffic effectively to various microservices, ensuring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libraries to enhance internal frameworks, supporting the developer community and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code reviews, providing feedback and suggestions for improvement while adhering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cloud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adopt containerization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production environments, improving consistency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detailed logging and monitoring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quick diagnosis of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Express.js, Django, Flask,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JIRA,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