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software development, architecture, and engineering. Proven expertise in building scalable applications using Java, Spring Boot, Microservices Architecture, and AWS. Skilled in agile methodologies, CI/CD practices, unit testing, and deploying applications in cloud environments. A collaborative team member with a track record of successful project delivery and innovative solutions in technology stacks.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microservices architecture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hosting,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cost.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unit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design solutions, and develop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adoption of agile practices, improving project delivery timelines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enhancing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seamless integration between frontend and backend systems,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in application designs, ensuring compliance with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 development in modern technologies and best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real-time data processing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cloud-native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owners to refine requirements and deliver features on schedule,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microservices, enhancing system modularity and reducing downtime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tests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guaranteeing system reliability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maintained CI/CD pipelines for automated deployments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applications through code refactoring and performance tuning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seamlessly to enhance application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data queries, ensuring data integrity across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quarterly hackathons to innovate solutions and improve team creativity.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eLearning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catering to diverse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 cycle, including requirements gathering, design, development, testing, and deployment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on-site training sessions for clients on using the custom software applications developed, enhancing user adoption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learning management system features with third-party solutions,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exchange.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timelines through effective project management and stakeholder engagement with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hosting costs by 20% by optimizing cloud resource management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Angular, React,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lang w:val="en-US"/>
        </w:rPr>
        <w:t xml:space="preserve">: JUnit, Mockito, Selenium, Jira, Git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