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engineering. Proficient in a broad range of technologies including Java, Spring Boot, Microservices, and RESTful APIs. Demonstrated expertise in building robust applications, optimizing databases, and leading agile projects, with a keen focus on enhancing software performance and delivering high-quality code. Adept at utilizing CI/CD tools such as Jenkins and Docker, with a solid foundation in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with front-end applications, ensuring seamless data exchange and robust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database operations, optimizing data retrieval and persistence layers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cross-functional teams to ensure adherence to best practices in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a culture of continuous improvement and iterative progress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enhancing overall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availability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highly available distributed systems ensuring fault tolerance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MVC architecture in application development to streamline the separation of concerns in user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cloud architectures, resulting in improved performance and lower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components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that serve as the backbone of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lifecycle: requirements gathering, conceptual design, implementation, and debugging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code review sessions to maintain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complex queries for data manipulation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testing APIs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across applications by incorporating authentication and authorization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technological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optimization and performance tuning for large-scale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implementing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efficient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coding and debugging efforts, ensuring high-quality deliverables and timely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monolithic applications to microservices-based architecture, gaining insights into modern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stress testing and quality assurance through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areas for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