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experience in designing, developing, and maintaining complex software systems. Proficient in leveraging a diverse set of technologies and environments, specializing in Java, Spring Boot, React, and cloud computing with AWS. Proven track record in leading high-performance development teams, ensuring top-tier application performance and reliability. Expertise in Agile methodologies and continuous integration/deployment practices, enhancing development efficiencies while fostering a collaborative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user experience and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scalable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30% and enhancing product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persistence models in applications,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strategies using SQL and NoSQL databases,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introduce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processes, ensuring timely delivery of project milestones and immediate adjustments to project scope based on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API integrations and documentation,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RESTful services to enhance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frameworks were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iterate on product design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by introducing project management tools and techniques, enhancing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with a focus on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modern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to facilitate interaction between services and enhance user functionalities, adhering to modern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data retrieval and manipulation within relational databases, leading to measurable performance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thorough documentation for application interfaces and user manuals to improve user engagement and product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operational costs and improving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flexibility in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various projects that applied Agile methodologies, facilitating rapid feedback cycles and iterative progress evaluations.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modern JavaScript frameworks, increasing system interactivity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as well as team collaboration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to include unit and integration tests, contributing to a code reliability rate of over 95%.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end-to-end software development lifecycle for web applications by applying various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server configurations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load times and reducing user bounce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import/export processes to ensure data integrity and smooth transitions within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to improve scalability, resulting in applications that effectively support larger user 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systematic reviews and pairing sessions with engineering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the introduction of Agile practices which resulted in a 25% increase in team velocity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Node.js,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Express,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lang w:val="en-US"/>
        </w:rPr>
        <w:t xml:space="preserve">: AWS, Azure, MySQL, PostgreSQL, MongoDB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