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full-stack development, specializing in cloud-native applications, microservices architecture, and robust back-end systems. Proven expertise in technologies such as Java, Spring Boot, Docker, and AWS for building scalable application solutions. Adept at leading development teams, optimizing software performance, and implementing agile methodologies to deliver high-quality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cloud-native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implementing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for external and internal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deployment times by 30% and improving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98% test coverage across developed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sprint planning, driving project efficiency and timely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data processing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responsiveness under variable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and performance through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access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application development, improving user experience and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and adherence to best practices through code reviews and performance optimization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comprehensive logging and monitoring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real-time insights into application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design reviews, contributing to architectural discussions that drove key technology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best practices, fostering professional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a SaaS application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high user satisfaction and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that supported multi-tenancy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scalability and deployment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necessary changes for compliance with data protection regulations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Oxford GDPR Toolkit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simulation and training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robust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Gatling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applications could handle substantial concurrent users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documentation to enhance the developer experience and ease of use for third-party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cloud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reliability and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for requirement gathering and design review, enhancing workflows using Agile Scrum methodology.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that improved application response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SQL and NoSQL databases, optimizing queries and managing data schemas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development and testing environments, maintaining consistent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REST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 and fast communication between different system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extensive software development lifecycle processes ensuring high quality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deployment processes for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 clusters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operations and scaling easily during high-traffic periods.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continuous improvement efforts, implementing Agile principles throughout the software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seamless integrations with payment gateways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satisfaction with simple transaction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analytic tools embedded into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enhancing reporting capabilities, and tracking KPIs.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Go, SQL, HTML, CSS,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w:t>
      </w:r>
      <w:r>
        <w:rPr>
          <w:rFonts w:asciiTheme="minorHAnsi" w:hAnsiTheme="minorHAnsi" w:cstheme="majorHAnsi"/>
          <w:lang w:val="en-US"/>
        </w:rPr>
        <w:t xml:space="preserve">: React, Angular, Vue.js, Node.js, Express, jQuery,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JPA, RESTful APIs, GraphQL, ASP.NET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 Jenkins, GitLab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Selenium, Mockito, JUnit, Postman, SonarQube, JUnit, JIRA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