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applications. Proficient in a diverse range of technologies including Java, Spring Boot, and Docker, with a strong emphasis on cloud computing and microservices architecture. Skilled in implementing CI/CD pipelines and maintaining code quality using automated testing frameworks. Seeking to leverage extensive technical knowledge in a challenging senior engineering role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ensuring seamless integration between front-end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a significant reduction in database load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through best coding practices and design patterns, promoting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UI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architectural decisions, fostering transparency and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applications to microservices architecture, promoting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new technologies and frameworks, facilitating knowledge transfer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user-friendly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improving deployment reliability through infrastructure as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and maintained project knowledge 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Agile methodologies, enhancing team communication and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insights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projects, enhancing technical skills and community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with a seamless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 tracking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internal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Java frameworks, improving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 performance, enhancing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data exchange between services,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Python, Spring Boot,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Selenium, Mockito, JUnit 5,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JIRA, Confluence, Agile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