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specializing in Java, Spring, and Microservices architectures. Proven track record in leading diverse teams and managing project delivery within Agile environments. Skilled in enhancing performance, improving code quality, and driving sustainable solutions. Committed to adopting new technologies and best practices to optimize application performance and reduce overhead. Adept at collaborating with cross-functional teams and stakeholders to deliver strategic projects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robust applications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 performance through effective caching strategies and improved data retrieval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effective data modeling and database operations, reducing code complexity and increasing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peer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software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troubleshoot issues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refactoring legacy code and introducing modular architecture in line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contributing to sprint planning, retrospectives, and daily stand-ups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selection and integration of cloud services (AWS) optimizing infrastructure and scalability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web-based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focusing on scalability and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mobile-first application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and coordinated feedback loops with clients, effectively boosting user satisfaction and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code maintenance and upgrades to legacy systems, streamlining operations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clients to define clear project specifications for enhanced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ensuring streamlined code contributions and systematic revisions.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promoting consistency across multiple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efficient query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functionalities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deployment of learning management solutions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facilitated effective data migrations to new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to revamp an outdated client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front-end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functionality by implementing responsive designs and user interfaces in alignment with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application updates and patches, enhancing system stability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process improvements by implementing Agile methodologies, resulting in a 20% increase in project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Express.js,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