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deploying scalable applications. Extensive expertise in full-stack development, cloud technologies, and performance optimization. Proficient in a wide range of programming languages and frameworks, with a focus on delivering high-quality software solutions that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creating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time-to-market for critical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pipelines, achieving a streamlined deployment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load times for the main application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fewer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aligned with business goals,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cost-effective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 while improving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 robust and organized codebase while facilitating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performance monitoring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every phase of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services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execution speed and reducing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reliable and bug-free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web applications, improving the user experience and engagement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the cloud,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hosting and managing databases, enhancing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allowing for more efficient data retrieval and improving frontend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familiarity with community standards and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improve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prioritize features based on user feedback and market requirements, ensuring the delivery of high-impact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system architecture and processes, contributing to better onboarding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user roles and permissions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authentication for users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 projects, transitioning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 of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APIs, integrating with third-party services to extend functionality and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responsiveness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and collaborated with DevOps teams to resolve bottlenecks, achieving a 40% improvement in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MySQL,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Collaboration</w:t>
      </w:r>
      <w:r>
        <w:rPr>
          <w:rFonts w:asciiTheme="minorHAnsi" w:hAnsiTheme="minorHAnsi" w:cstheme="majorHAnsi"/>
          <w:lang w:val="en-US"/>
        </w:rPr>
        <w:t xml:space="preserve">: Jenkins, Git, Bitbucket, Kubernetes,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