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9 years of experience specializing in full-stack development, agile methodologies, and high-performance application delivery. Expertise in building scalable applications using modern technologies including React, Node.js, and Java. Proven ability to lead teams and drive complex software projects to completion while ensuring adherence to best practices in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system reliability and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efficient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optimizing SQL queries and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and orchestration, streamlining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QA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robust testing frameworks, reducing defects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architectural patterns while ensuring adherence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migrating legacy applications to modern stack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scalability and cloud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DevOps initiatives through automation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established coding standards to maintain code quality and consistency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gather requirements and define project scope, translating business needs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search optimization in applications, drastically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focus on RESTful architecture, leading to improved system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manage and manipulate data, ensuring optimal configuration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Scrum practices, facilitating sprints and retrospectives to enhance team productivity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functionality,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translate designs into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processes and reducing integration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technical documentation for codebases and APIs, ensuring clarity for current and future developers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and optimized backend systems for better resource utilization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workshops on modern frameworks and tools to enhance skill sets and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and documentation to assist junior developers in mastering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architecture design discussions, contributing insights on framework selection and structural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Java applications, ensuring high coverage and quality of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data-processing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handling and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feedback on prototypes and iteratively improved the product based on their input.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that processed user data with a focus on security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AWS,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Selenium, Postman, Mocha, Chai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