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developing scalable web applications and improving system efficiencies. Proficient in a variety of programming languages, frameworks, and tools with a strong emphasis on delivering quality software solutions. Strong background in collaboration with cross-functional teams to define, design, and deliver new features while optimizing existing applications. Eager to leverage software design and development expertise to contribute to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and user-centered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unit test coverage by 40% and reducing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services to improve response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techniques dynamically.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data-driven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processes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enhancing team’s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configurations and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cloud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facilitated knowledge sharing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version control tool,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web applications, validating responsiveness and performance metrics with automated testing scripts.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application assets, ensuring improved load times and maintaining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prototyping sessions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 application codebases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automation test coverage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builds and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and made recommendations for tooling improvements pertaining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system documentation and user guides for better onboarding and process understanding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cross-platform mobile application development, expanding the organization's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participating in daily stand-ups, sprint planning, and retrospectives to enhance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legacy applications, migrating them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increasing integration capabilities with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phases, from requirements gathering to deployment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 with dispersed teams and stakeholders, ensuring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in service-based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administration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 and performance management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deployment time by 20% through efficient resource management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Express, Django, Flask,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Webpack, Babel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