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developing, and deploying robust applications. Proven expertise in leveraging a wide range of technologies including Java, Spring, React, Node.js, and Python. Highly skilled in performance optimization, software testing, and continuous integration processes. Strong experience working in agile environments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client-server communication efficiency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back-end services to enhance UI/UX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a 30% increase in processing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 and deployment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delivery times and reducing deployment failures.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implemented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gather requirements and deliver high-quality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reliability of applications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and software development,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and design specifications using UML, facilitating better understanding across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from third-party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series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by over 35%.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software deployment on cloud infrastructure,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EC2 and S3 to enhance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Routinely refactored code to enhance performance and maintainability in legacy systems, leading to increased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testing suites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improving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retrospectives, and daily stand-ups, ensuring alignment between user stories and technical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data analyzed using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contributed to team knowledge bases, improving collective code quality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software systems and procedures, providing clear guidance for users and developers alike.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tooling for CI/CD integration, improving build and test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and implementation of online learning portals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pages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and improving site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applications to cloud solutions, optimizing resource consumption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applications to microservices architecture, increasing deployment frequency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significantly reducing load times for frequently accessed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Achieved 15% higher course completion rates by implementing personalized learning pathways through an intelligent algorithm.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React, Node.js, Django, Express, Angular, Flask, Hibernate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Git,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Mocha,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