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designing, developing, and deploying scalable applications. Proficient in modern web technologies, frameworks, and best practices. Expertise in database management, devops, and agile methodologies, ensuring software quality and timely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highly scalable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implementing real-time data updates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automating tests and builds.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access for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functionality and reducing production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adopt Agile methodologies, enhancing team productivity through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optimizing client-server interactions and reducing over-fetching of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code quality using ESLint and Prettier.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cloud-native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reducing cloud resource provisioning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OAuth2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leading to a noticeable enhancement in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 (Elasticsearch, Logstash, 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quick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UX/UI standards and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within web applications, enhancing functionality and user interaction, specifically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architectures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high-quality code through code reviews and pair programming, fostering a culture of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higher code coverage and reliability of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user load times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architecture, which improved cloud service utilization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meetings to gather requirements and provide feedback on project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processes, architectures, and APIs to promote knowledge sharing within teams and standardization across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transitioned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RESTful services that supported multiple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fostering a collaborative development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ensured data integrity and performance monitoring, contributing to a 20% increase in query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skills and coding practices within acceptable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code optimizations and refactoring on existing applications to enhance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identifying and resolving production issues, improving application uptime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15%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over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Ruby, Go,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Angular, React, Node.js, Django, Flask, Spring Boot, Ruby on Rails,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and Tools</w:t>
      </w:r>
      <w:r>
        <w:rPr>
          <w:rFonts w:asciiTheme="minorHAnsi" w:hAnsiTheme="minorHAnsi" w:cstheme="majorHAnsi"/>
          <w:lang w:val="en-US"/>
        </w:rPr>
        <w:t xml:space="preserve">: AWS, Azure, Google Cloud Platform, Docker, Kubernetes, Terraform, Heroku, OpenShift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CI/CD</w:t>
      </w:r>
      <w:r>
        <w:rPr>
          <w:rFonts w:asciiTheme="minorHAnsi" w:hAnsiTheme="minorHAnsi" w:cstheme="majorHAnsi"/>
          <w:lang w:val="en-US"/>
        </w:rPr>
        <w:t xml:space="preserve">: Jenkins, CircleCI, Git, GitHub, Travis CI, Bitbucket, Ansible, Chef</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Data Management</w:t>
      </w:r>
      <w:r>
        <w:rPr>
          <w:rFonts w:asciiTheme="minorHAnsi" w:hAnsiTheme="minorHAnsi" w:cstheme="majorHAnsi"/>
          <w:lang w:val="en-US"/>
        </w:rPr>
        <w:t xml:space="preserve">: MySQL, PostgreSQL, MongoDB, Redis, Firebase, Elasticsearch, Oracle, SQLite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