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9 years of industry experience in designing, developing, and optimizing web applications. Proficient in a variety of technologies including Java, JavaScript, React, and Node.js. Committed to delivering high-quality code and aligning with best practices in software design and development. Strong expertise in utilizing modern libraries and frameworks to enhance application performance and user experience across spatial computing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high-volume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RESTful APIs, enhancing data interaction for frontend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successful migration batches from legacy systems to microservices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full software development lifecycle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Agile methodologies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JIRA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Jest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database design skills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dependencies and optimizing queries for faster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and code inspections to ensure adherence to best practices and high coding standards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reliability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Prometheus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improved issue resolution speeds by streamlining log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including payment gateways and authentication systems, to expand application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HTML5</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CSS3</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JavaScript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development, resulting in an enhanced user experience and increased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on best coding practices and modern frameworks, elevating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user-facing elements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Redux</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dynamic feature 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and data models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and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to create performant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Bootstrap</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CSS to improve user accessibility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API integration techniques to connect with microservices efficiently, increasing response times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code-versioning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peer reviews to maintain code quality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workflows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Ansible</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application update process to enhance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Swagger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facilitating smoother onboarding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assuring functionality and usability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experience research and applied findings to suggest software feature improvements that enhanced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PostgreSQL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complex queries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multiple user-facing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JavaScript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Vue.js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modern UI/UX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Python</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Flask</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service capabilities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ceremonies to improve team collaboration and efficiencies in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monitoring and optimization tasks to ensure application reliability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New Relic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other monitoring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real-time data processing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WebSocket</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methodologies in software development with effective sprint Planning, grooming, and retrospective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 CSS, RESTful APIs, GraphQL, AJAX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Express.js, Spring Boot,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Git, Jenkins,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