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testing, and deploying robust software solutions. Proven expertise in various technologies such as Java, Spring Boot, Node.js, and React. Proficient in crafting scalable applications using microservices architecture and RESTful APIs. Committed to maintaining high standards of software quality while delivering timely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speed by minimizing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client-side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enhancing user experience across web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testing, significantly increasing code coverage and ensuring reliability in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deployment pipeline, streamlining the build process and improving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Proficiently 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effective data management and query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enhancing overall team productivity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cost-effectiveness for application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functional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adapting to emerging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methodologies, contributing to sprint planning and retrospective meetings, improving project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developing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high-traffic volume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UX/UI design principles for aesthetic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ORM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interaction, improving data consistency and reducing transaction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robustness through thorough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RESTful service integration and performance using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to microservices architecture, optimizing service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collaborative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communications to gather requirements and deliver tailored solutions on time, enhancing customer satisfaction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technical specifications, ensuring clarity in communication among team members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of legacy systems, applying innovative approaches to optimize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create and execute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automation and regression testing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delivery processes, streamlining deployment and reducing downtime for production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helping to refine and distill user stories and technical tasks to meet business objectives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the internal library, improving code reusability and reducing duplication of effort across different projects. Supported that library with adequate documentation and examples.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Oracle, PostgreSQL,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