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9 years of extensive experience in software design, development, and testing, specializing in Java, Spring Boot, Docker, and cloud-driven architectures. Proven track record of delivering high-quality software solutions and optimized backend services. Effective in collaborating across cross-functional teams and driving innovation in technology stacks while ensuring compliance with current coding standards and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optimizing performance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containerized applications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seamless CI/CD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APIs, enhancing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applications for improved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and integration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reliability and performance during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data models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30% reduction in database query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automated deployments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improving the operational efficiency and redundancy of applications deployed in the cloud.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libraries to enrich user experience in projects,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transition of legacy systems to cloud-based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operational costs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collaborative coding efforts within an agile environment ensuring high quality and timely deliveries.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technical documentation and participated in code reviews to maintain code quality and ensure adherence to software engineering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data pipelines for analytics applications resulting in a 15% decrease in processing time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across applications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authentication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high traffic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ensure seamless integration of front-end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build processes and dependency management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faster delivery pipelines.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applications and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increased application speed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migration project transitioning from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database performance and reducing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detailed documentation for application structures and functionality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which streamlined team onboarding. 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proof of concepts (POCs) for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successfully.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peer reviews and unit testing of team codebases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code quality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Scrum practices improving overall team throughput in project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corporate training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integrating with various databases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 to enhance user interaction and engagement on company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architecture discussions, contributing to decisions that aligned development with organizational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scripts for automated database backups and performance checks leveraging SQL scripts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team members on best practices in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a culture of continuous learning and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lifecycle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strengthening the delivery process across projects, resulting in a product completion within targeted timelines. Through this role, I helped our team enhance release frequencies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JPA, React,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Maven, Gradle, Git,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GCP, Heroku, OpenShift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