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experience in software development and engineering. Proficient in a wide range of technologies including front-end and back-end frameworks, cloud services, and CI/CD tools. Strong problem-solver who excels in building scalable applications and optimizing performance. Adept at leading projects and mentoring junior developers. Extensive experience in Agile methodologies and working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optimizing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front-end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overall deployment time and increasing code quality through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queries to improve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in front-end applications, reducing the number of network requests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planning, retrospectives, and daily stand-ups with a focus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(e.g., social media, payment gateways)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application performance under high-traffic scenarios, subsequently implementing necessary adjustments.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development processes and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prioritizing responsive design and MVC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vulnerabilities and enhance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stakeholders to design and deliver features based on customer feedback and documented requirements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and consistent infrastructure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included in the development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serverless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operational costs and greater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backend database solution, designing schemas and queries for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teams, where I actively contributed to sprint planning, feedback sessions, and retrospectives, leading to improved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front-end frameworks and back-end language best practices, fostering a culture of ongoing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backend development, which improved system performance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application functionality and enabling seamless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 and develop tools for environment automation, including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within a small team setting.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creation of software solutions that addressed end-user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testing protocols include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of code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company’s internal wiki and knowledge base, improving information accessibility and onboarding processes for new employees.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efficiency by 25% through the introduction of Agile methodologies and practices during software development life-cycle.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Ruby, Go,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React, Angular, Vue.js, Django, Flask, Spring Boot,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Cloud, Docker, Kubernetes, Terraform, OpenShift,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Cassandra, SQL Server, Oracle 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JUnit, Selenium, JIRA, Visual Studio Code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